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004" w:rsidRPr="001A5004" w:rsidRDefault="001A5004" w:rsidP="001A5004">
      <w:pPr>
        <w:rPr>
          <w:rFonts w:hint="eastAsia"/>
          <w:sz w:val="36"/>
          <w:szCs w:val="36"/>
        </w:rPr>
      </w:pPr>
      <w:r w:rsidRPr="001A5004">
        <w:rPr>
          <w:rFonts w:hint="eastAsia"/>
          <w:sz w:val="36"/>
          <w:szCs w:val="36"/>
        </w:rPr>
        <w:t>附件</w:t>
      </w:r>
      <w:r w:rsidRPr="001A5004">
        <w:rPr>
          <w:rFonts w:hint="eastAsia"/>
          <w:sz w:val="36"/>
          <w:szCs w:val="36"/>
        </w:rPr>
        <w:t>:</w:t>
      </w:r>
    </w:p>
    <w:p w:rsidR="001A5004" w:rsidRPr="001A5004" w:rsidRDefault="001A5004" w:rsidP="001A5004">
      <w:pPr>
        <w:jc w:val="center"/>
        <w:rPr>
          <w:rFonts w:ascii="仿宋" w:eastAsia="仿宋" w:hAnsi="仿宋"/>
          <w:sz w:val="44"/>
          <w:szCs w:val="44"/>
        </w:rPr>
      </w:pPr>
      <w:r w:rsidRPr="001A5004">
        <w:rPr>
          <w:rFonts w:ascii="仿宋" w:eastAsia="仿宋" w:hAnsi="仿宋"/>
          <w:sz w:val="44"/>
          <w:szCs w:val="44"/>
        </w:rPr>
        <w:t>关于设备监理师职业资格制度有关问题的说明</w:t>
      </w:r>
    </w:p>
    <w:p w:rsidR="001A5004" w:rsidRDefault="001A5004" w:rsidP="001A5004">
      <w:pPr>
        <w:rPr>
          <w:rFonts w:hint="eastAsia"/>
        </w:rPr>
      </w:pPr>
    </w:p>
    <w:p w:rsidR="001A5004" w:rsidRPr="001A5004" w:rsidRDefault="001A5004" w:rsidP="001A5004">
      <w:pPr>
        <w:rPr>
          <w:rFonts w:ascii="仿宋" w:eastAsia="仿宋" w:hAnsi="仿宋"/>
          <w:sz w:val="32"/>
          <w:szCs w:val="32"/>
        </w:rPr>
      </w:pPr>
      <w:r>
        <w:rPr>
          <w:rFonts w:hint="eastAsia"/>
        </w:rPr>
        <w:t xml:space="preserve">      </w:t>
      </w:r>
      <w:r w:rsidRPr="001A5004">
        <w:rPr>
          <w:rFonts w:ascii="仿宋" w:eastAsia="仿宋" w:hAnsi="仿宋"/>
          <w:sz w:val="32"/>
          <w:szCs w:val="32"/>
        </w:rPr>
        <w:t xml:space="preserve">2023年2月13日，市场监管总局 人力资源社会保障部印发实施《设备监理师职业资格制度规定》《设备监理师职业资格考试实施办法》。2023年9月设备监理师职业资格考试将按新制度实施，为正确执行上述文件，保障应试人员合法权益，经市场监管总局质量发展局同意，现就新制度实施中的有关问题说明如 下。 </w:t>
      </w:r>
    </w:p>
    <w:p w:rsidR="001A5004" w:rsidRPr="001A5004" w:rsidRDefault="001A5004" w:rsidP="001A5004">
      <w:pPr>
        <w:rPr>
          <w:rFonts w:ascii="黑体" w:eastAsia="黑体" w:hAnsi="黑体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</w:t>
      </w:r>
      <w:r w:rsidRPr="001A5004">
        <w:rPr>
          <w:rFonts w:ascii="黑体" w:eastAsia="黑体" w:hAnsi="黑体" w:hint="eastAsia"/>
          <w:sz w:val="32"/>
          <w:szCs w:val="32"/>
        </w:rPr>
        <w:t>一、关于中专学历考生新旧制度的过渡衔接</w:t>
      </w:r>
      <w:r w:rsidRPr="001A5004">
        <w:rPr>
          <w:rFonts w:ascii="黑体" w:eastAsia="黑体" w:hAnsi="黑体"/>
          <w:sz w:val="32"/>
          <w:szCs w:val="32"/>
        </w:rPr>
        <w:t xml:space="preserve"> </w:t>
      </w:r>
    </w:p>
    <w:p w:rsidR="001A5004" w:rsidRPr="001A5004" w:rsidRDefault="001A5004" w:rsidP="001A5004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</w:t>
      </w:r>
      <w:r w:rsidRPr="001A5004">
        <w:rPr>
          <w:rFonts w:ascii="仿宋" w:eastAsia="仿宋" w:hAnsi="仿宋"/>
          <w:sz w:val="32"/>
          <w:szCs w:val="32"/>
        </w:rPr>
        <w:t xml:space="preserve">具有中专学历人员，已参加2022年度注册设备监理师执业资格全部 4 个科目考试并取得部分科目合格成绩的，方可继续报名参加2023～2025年度设备监理师职业资格全部4个科目考试。2025年底前取得全部科目合格成绩者可取得设备监理师职业资格证书。 </w:t>
      </w:r>
    </w:p>
    <w:p w:rsidR="001A5004" w:rsidRPr="001A5004" w:rsidRDefault="001A5004" w:rsidP="001A5004">
      <w:pPr>
        <w:rPr>
          <w:rFonts w:ascii="黑体" w:eastAsia="黑体" w:hAnsi="黑体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</w:t>
      </w:r>
      <w:r w:rsidRPr="001A5004">
        <w:rPr>
          <w:rFonts w:ascii="黑体" w:eastAsia="黑体" w:hAnsi="黑体" w:hint="eastAsia"/>
          <w:sz w:val="32"/>
          <w:szCs w:val="32"/>
        </w:rPr>
        <w:t>二、关于“从事设备监理相关业务工作”年限计算方式</w:t>
      </w:r>
    </w:p>
    <w:p w:rsidR="001A5004" w:rsidRPr="001A5004" w:rsidRDefault="001A5004" w:rsidP="001A5004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</w:t>
      </w:r>
      <w:r w:rsidRPr="001A5004">
        <w:rPr>
          <w:rFonts w:ascii="仿宋" w:eastAsia="仿宋" w:hAnsi="仿宋"/>
          <w:sz w:val="32"/>
          <w:szCs w:val="32"/>
        </w:rPr>
        <w:t xml:space="preserve">考试报名条件中，“从事设备监理相关业务工作”年限计算 截止日期为考试当年度的12月31日。 </w:t>
      </w:r>
    </w:p>
    <w:p w:rsidR="001A5004" w:rsidRPr="001A5004" w:rsidRDefault="001A5004" w:rsidP="001A5004">
      <w:pPr>
        <w:rPr>
          <w:rFonts w:ascii="黑体" w:eastAsia="黑体" w:hAnsi="黑体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</w:t>
      </w:r>
      <w:r w:rsidRPr="001A5004">
        <w:rPr>
          <w:rFonts w:ascii="黑体" w:eastAsia="黑体" w:hAnsi="黑体" w:hint="eastAsia"/>
          <w:sz w:val="32"/>
          <w:szCs w:val="32"/>
        </w:rPr>
        <w:t>三、关于“工学、理学、管理学或经济学学科门类专业”的界定</w:t>
      </w:r>
      <w:r w:rsidRPr="001A5004">
        <w:rPr>
          <w:rFonts w:ascii="黑体" w:eastAsia="黑体" w:hAnsi="黑体"/>
          <w:sz w:val="32"/>
          <w:szCs w:val="32"/>
        </w:rPr>
        <w:t xml:space="preserve"> </w:t>
      </w:r>
    </w:p>
    <w:p w:rsidR="001A5004" w:rsidRPr="001A5004" w:rsidRDefault="001A5004" w:rsidP="001A5004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</w:t>
      </w:r>
      <w:r w:rsidRPr="001A5004">
        <w:rPr>
          <w:rFonts w:ascii="仿宋" w:eastAsia="仿宋" w:hAnsi="仿宋"/>
          <w:sz w:val="32"/>
          <w:szCs w:val="32"/>
        </w:rPr>
        <w:t>考试报名条件中，“工学、理学、管理学或经济学学科门类专业”，按照国务院学位委员会、教育部印发的《学位</w:t>
      </w:r>
      <w:r w:rsidRPr="001A5004">
        <w:rPr>
          <w:rFonts w:ascii="仿宋" w:eastAsia="仿宋" w:hAnsi="仿宋"/>
          <w:sz w:val="32"/>
          <w:szCs w:val="32"/>
        </w:rPr>
        <w:lastRenderedPageBreak/>
        <w:t xml:space="preserve">授予和人 才培养学科目录设置与管理办法》《普通高等学校高等职业教育（专科）专业设置管理办法》《学位授予和人才培养学科目录》《普通高等学校本科专业目录（2012年）》《普通高等学校高等 职业教育（专科）专业目录（2015年）》等规定，对照学科目录 界定，工学、理学、管理学或经济学学科门类下的各专业均可报考。 </w:t>
      </w:r>
    </w:p>
    <w:p w:rsidR="001A5004" w:rsidRPr="001A5004" w:rsidRDefault="001A5004" w:rsidP="001A5004">
      <w:pPr>
        <w:rPr>
          <w:rFonts w:ascii="黑体" w:eastAsia="黑体" w:hAnsi="黑体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</w:t>
      </w:r>
      <w:r w:rsidRPr="001A5004">
        <w:rPr>
          <w:rFonts w:ascii="黑体" w:eastAsia="黑体" w:hAnsi="黑体" w:hint="eastAsia"/>
          <w:sz w:val="32"/>
          <w:szCs w:val="32"/>
        </w:rPr>
        <w:t xml:space="preserve"> 四、关于“国家专业技术人员继续教育的有关规定”</w:t>
      </w:r>
    </w:p>
    <w:p w:rsidR="001A5004" w:rsidRPr="001A5004" w:rsidRDefault="001A5004" w:rsidP="001A5004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</w:t>
      </w:r>
      <w:r w:rsidRPr="001A5004">
        <w:rPr>
          <w:rFonts w:ascii="仿宋" w:eastAsia="仿宋" w:hAnsi="仿宋"/>
          <w:sz w:val="32"/>
          <w:szCs w:val="32"/>
        </w:rPr>
        <w:t xml:space="preserve">“国家专业技术人员继续教育的有关规定”是指人力资源社会保障部 2015 年印发的《专业技术人员继续教育规定》（人力资源社会保障部令第25号）。 </w:t>
      </w:r>
    </w:p>
    <w:p w:rsidR="001A5004" w:rsidRPr="001A5004" w:rsidRDefault="001A5004" w:rsidP="001A5004">
      <w:pPr>
        <w:rPr>
          <w:rFonts w:ascii="黑体" w:eastAsia="黑体" w:hAnsi="黑体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</w:t>
      </w:r>
      <w:r w:rsidRPr="001A5004">
        <w:rPr>
          <w:rFonts w:ascii="黑体" w:eastAsia="黑体" w:hAnsi="黑体" w:hint="eastAsia"/>
          <w:sz w:val="32"/>
          <w:szCs w:val="32"/>
        </w:rPr>
        <w:t>五、关于“有效期内的各科目合格成绩有效期顺延”的问题</w:t>
      </w:r>
      <w:r w:rsidRPr="001A5004">
        <w:rPr>
          <w:rFonts w:ascii="黑体" w:eastAsia="黑体" w:hAnsi="黑体"/>
          <w:sz w:val="32"/>
          <w:szCs w:val="32"/>
        </w:rPr>
        <w:t xml:space="preserve"> </w:t>
      </w:r>
    </w:p>
    <w:p w:rsidR="001A5004" w:rsidRPr="001A5004" w:rsidRDefault="001A5004" w:rsidP="001A5004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</w:t>
      </w:r>
      <w:r w:rsidRPr="001A5004">
        <w:rPr>
          <w:rFonts w:ascii="仿宋" w:eastAsia="仿宋" w:hAnsi="仿宋"/>
          <w:sz w:val="32"/>
          <w:szCs w:val="32"/>
        </w:rPr>
        <w:t xml:space="preserve">“有效期内的各科目合格成绩有效期顺延”，指参加 2022年度注册设备监理师执业资格全部4个科目考试并取得部分科目合格成绩的，其有效期可顺延为4年至2025年度。 </w:t>
      </w:r>
    </w:p>
    <w:p w:rsidR="001A5004" w:rsidRPr="001A5004" w:rsidRDefault="001A5004" w:rsidP="001A5004">
      <w:pPr>
        <w:rPr>
          <w:rFonts w:ascii="黑体" w:eastAsia="黑体" w:hAnsi="黑体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</w:t>
      </w:r>
      <w:r w:rsidRPr="001A5004">
        <w:rPr>
          <w:rFonts w:ascii="黑体" w:eastAsia="黑体" w:hAnsi="黑体" w:hint="eastAsia"/>
          <w:sz w:val="32"/>
          <w:szCs w:val="32"/>
        </w:rPr>
        <w:t>六、关于取得监理工程师职业资格证书的人员免考的问题</w:t>
      </w:r>
    </w:p>
    <w:p w:rsidR="001A5004" w:rsidRPr="001A5004" w:rsidRDefault="001A5004" w:rsidP="001A5004">
      <w:pPr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</w:t>
      </w:r>
      <w:r w:rsidRPr="001A5004">
        <w:rPr>
          <w:rFonts w:ascii="仿宋" w:eastAsia="仿宋" w:hAnsi="仿宋"/>
          <w:sz w:val="32"/>
          <w:szCs w:val="32"/>
        </w:rPr>
        <w:t>取得监理工程师职业资格证书的人员，已参加2022年度注册设备监理师执业资格考试并取得部分科目合格成绩，若2023年继续报考全部4个科目的，其2022年度合格成绩有效期顺延为4年至2025年；若申请免考《设备工程项目管理》《设备监理实务与案例分析》的，其2022年度取得的</w:t>
      </w:r>
      <w:r w:rsidRPr="001A5004">
        <w:rPr>
          <w:rFonts w:ascii="仿宋" w:eastAsia="仿宋" w:hAnsi="仿宋"/>
          <w:sz w:val="32"/>
          <w:szCs w:val="32"/>
        </w:rPr>
        <w:lastRenderedPageBreak/>
        <w:t xml:space="preserve">部分科目合格成绩无效。 </w:t>
      </w:r>
    </w:p>
    <w:p w:rsidR="001A5004" w:rsidRDefault="001A5004" w:rsidP="001A5004">
      <w:pPr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</w:t>
      </w:r>
    </w:p>
    <w:p w:rsidR="001A5004" w:rsidRDefault="001A5004" w:rsidP="001A5004">
      <w:pPr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      </w:t>
      </w:r>
      <w:r w:rsidRPr="001A5004">
        <w:rPr>
          <w:rFonts w:ascii="仿宋" w:eastAsia="仿宋" w:hAnsi="仿宋"/>
          <w:sz w:val="32"/>
          <w:szCs w:val="32"/>
        </w:rPr>
        <w:t xml:space="preserve">中国设备监理协会 </w:t>
      </w:r>
    </w:p>
    <w:p w:rsidR="00EF2A7E" w:rsidRPr="001A5004" w:rsidRDefault="001A5004" w:rsidP="001A5004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       </w:t>
      </w:r>
      <w:r w:rsidRPr="001A5004">
        <w:rPr>
          <w:rFonts w:ascii="仿宋" w:eastAsia="仿宋" w:hAnsi="仿宋"/>
          <w:sz w:val="32"/>
          <w:szCs w:val="32"/>
        </w:rPr>
        <w:t xml:space="preserve">2023年5月31日 </w:t>
      </w:r>
    </w:p>
    <w:sectPr w:rsidR="00EF2A7E" w:rsidRPr="001A50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2A7E" w:rsidRDefault="00EF2A7E" w:rsidP="001A5004">
      <w:r>
        <w:separator/>
      </w:r>
    </w:p>
  </w:endnote>
  <w:endnote w:type="continuationSeparator" w:id="1">
    <w:p w:rsidR="00EF2A7E" w:rsidRDefault="00EF2A7E" w:rsidP="001A50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2A7E" w:rsidRDefault="00EF2A7E" w:rsidP="001A5004">
      <w:r>
        <w:separator/>
      </w:r>
    </w:p>
  </w:footnote>
  <w:footnote w:type="continuationSeparator" w:id="1">
    <w:p w:rsidR="00EF2A7E" w:rsidRDefault="00EF2A7E" w:rsidP="001A500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A5004"/>
    <w:rsid w:val="001A5004"/>
    <w:rsid w:val="00EF2A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A50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A500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A50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A500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187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51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6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7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63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8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2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1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07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4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7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2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8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46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7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2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171</Words>
  <Characters>981</Characters>
  <Application>Microsoft Office Word</Application>
  <DocSecurity>0</DocSecurity>
  <Lines>8</Lines>
  <Paragraphs>2</Paragraphs>
  <ScaleCrop>false</ScaleCrop>
  <Company>P R C</Company>
  <LinksUpToDate>false</LinksUpToDate>
  <CharactersWithSpaces>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2023-07-10T03:58:00Z</dcterms:created>
  <dcterms:modified xsi:type="dcterms:W3CDTF">2023-07-10T04:07:00Z</dcterms:modified>
</cp:coreProperties>
</file>